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7F" w:rsidRDefault="00D1407F" w:rsidP="00D1407F">
      <w:pPr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1407F" w:rsidRDefault="00D1407F" w:rsidP="00D1407F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2018年省级专项经费转移支付分配表</w:t>
      </w:r>
    </w:p>
    <w:tbl>
      <w:tblPr>
        <w:tblW w:w="8920" w:type="dxa"/>
        <w:tblInd w:w="93" w:type="dxa"/>
        <w:tblLayout w:type="fixed"/>
        <w:tblLook w:val="0000"/>
      </w:tblPr>
      <w:tblGrid>
        <w:gridCol w:w="1040"/>
        <w:gridCol w:w="1660"/>
        <w:gridCol w:w="1180"/>
        <w:gridCol w:w="1100"/>
        <w:gridCol w:w="1100"/>
        <w:gridCol w:w="2080"/>
        <w:gridCol w:w="760"/>
      </w:tblGrid>
      <w:tr w:rsidR="00D1407F" w:rsidTr="00DB135F">
        <w:trPr>
          <w:trHeight w:val="70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县（市、区）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财政转移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br/>
              <w:t>支付系数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学生数（）人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因素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资助金额（万元）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乐清市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31814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451.60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重点扶持</w:t>
            </w: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平阳县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396.25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婺城区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32739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202.08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武义县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36664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215.42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衢江区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174.08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开化县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31439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177.24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黄岩区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177.50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三门县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35848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221.27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青田县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42717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250.98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缙云县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39753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233.57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48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       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584303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357303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2500.00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工作推进情况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财政转移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br/>
              <w:t>支付系数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因素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资助金额（万元）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552.68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示范建设</w:t>
            </w: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159.78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172.65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169.17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157.43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461.50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214.26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139.34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280.12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0.9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193.08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48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       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161788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42333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2500.00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407F" w:rsidTr="00DB135F">
        <w:trPr>
          <w:trHeight w:val="480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             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5000.00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7F" w:rsidRDefault="00D1407F" w:rsidP="00DB13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1407F" w:rsidRDefault="00D1407F" w:rsidP="00D1407F">
      <w:pPr>
        <w:rPr>
          <w:rFonts w:hint="eastAsia"/>
        </w:rPr>
      </w:pPr>
      <w:r>
        <w:rPr>
          <w:rFonts w:hint="eastAsia"/>
        </w:rPr>
        <w:t>备注：工作推进情况是指截至</w:t>
      </w:r>
      <w:r>
        <w:rPr>
          <w:rFonts w:hint="eastAsia"/>
        </w:rPr>
        <w:t>2016</w:t>
      </w:r>
      <w:r>
        <w:rPr>
          <w:rFonts w:hint="eastAsia"/>
        </w:rPr>
        <w:t>年底建有创新实验室和学科教室的学校比例情况。</w:t>
      </w:r>
    </w:p>
    <w:p w:rsidR="00D1407F" w:rsidRDefault="00D1407F" w:rsidP="00D1407F"/>
    <w:p w:rsidR="00FC76DF" w:rsidRPr="00D1407F" w:rsidRDefault="00FC76DF"/>
    <w:sectPr w:rsidR="00FC76DF" w:rsidRPr="00D1407F" w:rsidSect="00FC7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07F"/>
    <w:rsid w:val="000F208C"/>
    <w:rsid w:val="0027241F"/>
    <w:rsid w:val="005526C5"/>
    <w:rsid w:val="00671FA2"/>
    <w:rsid w:val="00932FAC"/>
    <w:rsid w:val="00986EE9"/>
    <w:rsid w:val="00AD253D"/>
    <w:rsid w:val="00B518A6"/>
    <w:rsid w:val="00B7438B"/>
    <w:rsid w:val="00BE3875"/>
    <w:rsid w:val="00D1407F"/>
    <w:rsid w:val="00D32A50"/>
    <w:rsid w:val="00F00569"/>
    <w:rsid w:val="00FC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china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蒋燕</dc:creator>
  <cp:lastModifiedBy>蒋燕</cp:lastModifiedBy>
  <cp:revision>1</cp:revision>
  <dcterms:created xsi:type="dcterms:W3CDTF">2018-03-26T07:55:00Z</dcterms:created>
  <dcterms:modified xsi:type="dcterms:W3CDTF">2018-03-26T07:55:00Z</dcterms:modified>
</cp:coreProperties>
</file>